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A2" w:rsidRPr="00E103D4" w:rsidRDefault="004008A2" w:rsidP="004008A2">
      <w:pPr>
        <w:jc w:val="both"/>
        <w:rPr>
          <w:sz w:val="28"/>
          <w:szCs w:val="28"/>
          <w:lang w:val="tr-TR"/>
        </w:rPr>
      </w:pPr>
      <w:r w:rsidRPr="00E103D4">
        <w:rPr>
          <w:sz w:val="28"/>
          <w:szCs w:val="28"/>
          <w:lang w:val="tr-TR"/>
        </w:rPr>
        <w:t>37. BREF</w:t>
      </w:r>
      <w:r w:rsidR="00B36364" w:rsidRPr="00E103D4">
        <w:rPr>
          <w:sz w:val="28"/>
          <w:szCs w:val="28"/>
          <w:lang w:val="tr-TR"/>
        </w:rPr>
        <w:t>’ler</w:t>
      </w:r>
      <w:r w:rsidRPr="00E103D4">
        <w:rPr>
          <w:sz w:val="28"/>
          <w:szCs w:val="28"/>
          <w:lang w:val="tr-TR"/>
        </w:rPr>
        <w:t xml:space="preserve"> &amp; </w:t>
      </w:r>
      <w:r w:rsidR="00B36364" w:rsidRPr="00E103D4">
        <w:rPr>
          <w:sz w:val="28"/>
          <w:szCs w:val="28"/>
          <w:lang w:val="tr-TR"/>
        </w:rPr>
        <w:t xml:space="preserve">Ulusal </w:t>
      </w:r>
      <w:r w:rsidRPr="00E103D4">
        <w:rPr>
          <w:sz w:val="28"/>
          <w:szCs w:val="28"/>
          <w:lang w:val="tr-TR"/>
        </w:rPr>
        <w:t xml:space="preserve">BAT </w:t>
      </w:r>
      <w:r w:rsidR="00B36364" w:rsidRPr="00E103D4">
        <w:rPr>
          <w:sz w:val="28"/>
          <w:szCs w:val="28"/>
          <w:lang w:val="tr-TR"/>
        </w:rPr>
        <w:t>Tekstil Kılavuzu</w:t>
      </w:r>
      <w:r w:rsidRPr="00E103D4">
        <w:rPr>
          <w:sz w:val="28"/>
          <w:szCs w:val="28"/>
          <w:lang w:val="tr-TR"/>
        </w:rPr>
        <w:t xml:space="preserve">: </w:t>
      </w:r>
      <w:r w:rsidR="00336C75">
        <w:rPr>
          <w:sz w:val="28"/>
          <w:szCs w:val="28"/>
          <w:lang w:val="tr-TR"/>
        </w:rPr>
        <w:t>nasıl aranmalı ve kullanılmalılar</w:t>
      </w:r>
    </w:p>
    <w:p w:rsidR="004008A2" w:rsidRPr="00E103D4" w:rsidRDefault="00144E64" w:rsidP="004008A2">
      <w:pPr>
        <w:jc w:val="both"/>
        <w:rPr>
          <w:lang w:val="tr-TR"/>
        </w:rPr>
      </w:pPr>
      <w:r w:rsidRPr="00E103D4">
        <w:rPr>
          <w:lang w:val="tr-TR"/>
        </w:rPr>
        <w:t>Bu dokümanların bağlayıcı olmadığı unutulmamalıdır</w:t>
      </w:r>
      <w:r w:rsidR="004008A2" w:rsidRPr="00E103D4">
        <w:rPr>
          <w:rStyle w:val="Refdenotaalpie"/>
          <w:lang w:val="tr-TR"/>
        </w:rPr>
        <w:footnoteReference w:id="2"/>
      </w:r>
      <w:r w:rsidR="004008A2" w:rsidRPr="00E103D4">
        <w:rPr>
          <w:lang w:val="tr-TR"/>
        </w:rPr>
        <w:t xml:space="preserve">. </w:t>
      </w:r>
      <w:r w:rsidR="00D24D40" w:rsidRPr="00E103D4">
        <w:rPr>
          <w:lang w:val="tr-TR"/>
        </w:rPr>
        <w:t>Bu dokümanlar</w:t>
      </w:r>
      <w:r w:rsidR="001B2DBA">
        <w:rPr>
          <w:lang w:val="tr-TR"/>
        </w:rPr>
        <w:t>,</w:t>
      </w:r>
      <w:r w:rsidR="00D24D40" w:rsidRPr="00E103D4">
        <w:rPr>
          <w:lang w:val="tr-TR"/>
        </w:rPr>
        <w:t xml:space="preserve"> bir </w:t>
      </w:r>
      <w:r w:rsidR="00D6124E">
        <w:rPr>
          <w:lang w:val="tr-TR"/>
        </w:rPr>
        <w:t>izin başvurusunun</w:t>
      </w:r>
      <w:r w:rsidR="00D24D40" w:rsidRPr="00E103D4">
        <w:rPr>
          <w:lang w:val="tr-TR"/>
        </w:rPr>
        <w:t xml:space="preserve"> hazırlanma</w:t>
      </w:r>
      <w:r w:rsidR="00D6124E">
        <w:rPr>
          <w:lang w:val="tr-TR"/>
        </w:rPr>
        <w:t>sı</w:t>
      </w:r>
      <w:r w:rsidR="00D24D40" w:rsidRPr="00E103D4">
        <w:rPr>
          <w:lang w:val="tr-TR"/>
        </w:rPr>
        <w:t xml:space="preserve"> ve </w:t>
      </w:r>
      <w:r w:rsidR="001B2DBA">
        <w:rPr>
          <w:lang w:val="tr-TR"/>
        </w:rPr>
        <w:t>i</w:t>
      </w:r>
      <w:r w:rsidR="006F6ECD" w:rsidRPr="00E103D4">
        <w:rPr>
          <w:lang w:val="tr-TR"/>
        </w:rPr>
        <w:t>zin verilme</w:t>
      </w:r>
      <w:r w:rsidR="00D6124E">
        <w:rPr>
          <w:lang w:val="tr-TR"/>
        </w:rPr>
        <w:t>sı</w:t>
      </w:r>
      <w:r w:rsidR="00D24D40" w:rsidRPr="00E103D4">
        <w:rPr>
          <w:lang w:val="tr-TR"/>
        </w:rPr>
        <w:t xml:space="preserve"> </w:t>
      </w:r>
      <w:r w:rsidR="001B2DBA">
        <w:rPr>
          <w:lang w:val="tr-TR"/>
        </w:rPr>
        <w:t>sürecinin</w:t>
      </w:r>
      <w:r w:rsidR="00D24D40" w:rsidRPr="00E103D4">
        <w:rPr>
          <w:lang w:val="tr-TR"/>
        </w:rPr>
        <w:t xml:space="preserve"> </w:t>
      </w:r>
      <w:r w:rsidR="00FF2361">
        <w:rPr>
          <w:lang w:val="tr-TR"/>
        </w:rPr>
        <w:t>her iki taraf için</w:t>
      </w:r>
      <w:r w:rsidR="00D6124E">
        <w:rPr>
          <w:lang w:val="tr-TR"/>
        </w:rPr>
        <w:t xml:space="preserve"> -</w:t>
      </w:r>
      <w:r w:rsidR="00FF2361">
        <w:rPr>
          <w:lang w:val="tr-TR"/>
        </w:rPr>
        <w:t xml:space="preserve"> </w:t>
      </w:r>
      <w:r w:rsidR="00FF2361" w:rsidRPr="00E103D4">
        <w:rPr>
          <w:lang w:val="tr-TR"/>
        </w:rPr>
        <w:t>işletmeciler ve yetkili merciler</w:t>
      </w:r>
      <w:r w:rsidR="00D6124E">
        <w:rPr>
          <w:lang w:val="tr-TR"/>
        </w:rPr>
        <w:t xml:space="preserve"> -</w:t>
      </w:r>
      <w:r w:rsidR="001B2DBA">
        <w:rPr>
          <w:lang w:val="tr-TR"/>
        </w:rPr>
        <w:t xml:space="preserve"> </w:t>
      </w:r>
      <w:r w:rsidR="00D24D40" w:rsidRPr="00E103D4">
        <w:rPr>
          <w:lang w:val="tr-TR"/>
        </w:rPr>
        <w:t xml:space="preserve">kolaylaştırılması </w:t>
      </w:r>
      <w:r w:rsidR="00FF2361">
        <w:rPr>
          <w:lang w:val="tr-TR"/>
        </w:rPr>
        <w:t>amacıyla</w:t>
      </w:r>
      <w:r w:rsidR="001B2DBA">
        <w:rPr>
          <w:lang w:val="tr-TR"/>
        </w:rPr>
        <w:t xml:space="preserve"> oluşturulmuştur</w:t>
      </w:r>
      <w:r w:rsidR="004008A2" w:rsidRPr="00E103D4">
        <w:rPr>
          <w:lang w:val="tr-TR"/>
        </w:rPr>
        <w:t>.</w:t>
      </w:r>
    </w:p>
    <w:p w:rsidR="004008A2" w:rsidRPr="00E103D4" w:rsidRDefault="006F6ECD" w:rsidP="004008A2">
      <w:pPr>
        <w:jc w:val="both"/>
        <w:rPr>
          <w:lang w:val="tr-TR"/>
        </w:rPr>
      </w:pPr>
      <w:r w:rsidRPr="00E103D4">
        <w:rPr>
          <w:lang w:val="tr-TR"/>
        </w:rPr>
        <w:t>Kılavuzların nasıl kullanılacağına dair örnekler</w:t>
      </w:r>
      <w:r w:rsidR="001B2DBA">
        <w:rPr>
          <w:lang w:val="tr-TR"/>
        </w:rPr>
        <w:t>:</w:t>
      </w:r>
    </w:p>
    <w:p w:rsidR="004008A2" w:rsidRPr="00E103D4" w:rsidRDefault="004008A2" w:rsidP="004008A2">
      <w:pPr>
        <w:jc w:val="both"/>
        <w:rPr>
          <w:lang w:val="tr-TR"/>
        </w:rPr>
      </w:pPr>
      <w:r w:rsidRPr="00E103D4">
        <w:rPr>
          <w:lang w:val="tr-TR"/>
        </w:rPr>
        <w:t xml:space="preserve">1. </w:t>
      </w:r>
      <w:r w:rsidR="002B7C6E" w:rsidRPr="00E103D4">
        <w:rPr>
          <w:lang w:val="tr-TR"/>
        </w:rPr>
        <w:t xml:space="preserve">BREF veya kılavuzlarda verilen mevcut emisyon ve </w:t>
      </w:r>
      <w:r w:rsidR="002B7C6E" w:rsidRPr="00391685">
        <w:rPr>
          <w:lang w:val="tr-TR"/>
        </w:rPr>
        <w:t>tüketim seviyeleri</w:t>
      </w:r>
      <w:r w:rsidR="00EE1D7F">
        <w:rPr>
          <w:lang w:val="tr-TR"/>
        </w:rPr>
        <w:t>,</w:t>
      </w:r>
      <w:r w:rsidR="002B7C6E" w:rsidRPr="00E103D4">
        <w:rPr>
          <w:lang w:val="tr-TR"/>
        </w:rPr>
        <w:t xml:space="preserve"> Emisyon </w:t>
      </w:r>
      <w:r w:rsidR="00F901B7" w:rsidRPr="00E103D4">
        <w:rPr>
          <w:lang w:val="tr-TR"/>
        </w:rPr>
        <w:t>S</w:t>
      </w:r>
      <w:r w:rsidR="002B7C6E" w:rsidRPr="00E103D4">
        <w:rPr>
          <w:lang w:val="tr-TR"/>
        </w:rPr>
        <w:t xml:space="preserve">ınır Değerleri değildir. </w:t>
      </w:r>
      <w:r w:rsidR="00F901B7" w:rsidRPr="00E103D4">
        <w:rPr>
          <w:lang w:val="tr-TR"/>
        </w:rPr>
        <w:t xml:space="preserve">Bu değerler bilgilendirme amaçlı verilmiştir. </w:t>
      </w:r>
      <w:r w:rsidR="00A00F3D" w:rsidRPr="00E103D4">
        <w:rPr>
          <w:lang w:val="tr-TR"/>
        </w:rPr>
        <w:t>İşletmeciler</w:t>
      </w:r>
      <w:r w:rsidR="00C94180" w:rsidRPr="00E103D4">
        <w:rPr>
          <w:lang w:val="tr-TR"/>
        </w:rPr>
        <w:t xml:space="preserve"> kendi perform</w:t>
      </w:r>
      <w:r w:rsidR="00B856F3" w:rsidRPr="00E103D4">
        <w:rPr>
          <w:lang w:val="tr-TR"/>
        </w:rPr>
        <w:t>anslarını diğer işletmelerin</w:t>
      </w:r>
      <w:r w:rsidR="00C94180" w:rsidRPr="00E103D4">
        <w:rPr>
          <w:lang w:val="tr-TR"/>
        </w:rPr>
        <w:t xml:space="preserve"> performansı ile kıyaslayabilirler ve yetkili merciler </w:t>
      </w:r>
      <w:r w:rsidR="00B856F3" w:rsidRPr="00E103D4">
        <w:rPr>
          <w:lang w:val="tr-TR"/>
        </w:rPr>
        <w:t>işletmelerin</w:t>
      </w:r>
      <w:r w:rsidR="00E103D4" w:rsidRPr="00E103D4">
        <w:rPr>
          <w:lang w:val="tr-TR"/>
        </w:rPr>
        <w:t xml:space="preserve"> çevre üzerindeki tipik etkileri hakkında bilgi edinebilir.</w:t>
      </w:r>
    </w:p>
    <w:p w:rsidR="004008A2" w:rsidRPr="00E103D4" w:rsidRDefault="004008A2" w:rsidP="004008A2">
      <w:pPr>
        <w:jc w:val="both"/>
        <w:rPr>
          <w:lang w:val="tr-TR"/>
        </w:rPr>
      </w:pPr>
      <w:r w:rsidRPr="00E103D4">
        <w:rPr>
          <w:lang w:val="tr-TR"/>
        </w:rPr>
        <w:t xml:space="preserve">2. </w:t>
      </w:r>
      <w:r w:rsidR="0053254E">
        <w:rPr>
          <w:lang w:val="tr-TR"/>
        </w:rPr>
        <w:t>Bir fabrika</w:t>
      </w:r>
      <w:r w:rsidR="00D6124E">
        <w:rPr>
          <w:lang w:val="tr-TR"/>
        </w:rPr>
        <w:t>nın</w:t>
      </w:r>
      <w:r w:rsidR="0053254E">
        <w:rPr>
          <w:lang w:val="tr-TR"/>
        </w:rPr>
        <w:t>, BREF veya kılavuzda B</w:t>
      </w:r>
      <w:r w:rsidR="00B37D25">
        <w:rPr>
          <w:lang w:val="tr-TR"/>
        </w:rPr>
        <w:t>AT</w:t>
      </w:r>
      <w:r w:rsidR="0053254E">
        <w:rPr>
          <w:lang w:val="tr-TR"/>
        </w:rPr>
        <w:t xml:space="preserve"> olarak tanımlanmamış belirli bir tekniği kullanıyor olması</w:t>
      </w:r>
      <w:r w:rsidR="00D6124E">
        <w:rPr>
          <w:lang w:val="tr-TR"/>
        </w:rPr>
        <w:t>,</w:t>
      </w:r>
      <w:r w:rsidR="0053254E">
        <w:rPr>
          <w:lang w:val="tr-TR"/>
        </w:rPr>
        <w:t xml:space="preserve"> o tekniğin yakın zamanda BAT olmayacağı anlamına gelmez</w:t>
      </w:r>
      <w:r w:rsidRPr="00E103D4">
        <w:rPr>
          <w:lang w:val="tr-TR"/>
        </w:rPr>
        <w:t xml:space="preserve">. </w:t>
      </w:r>
      <w:r w:rsidR="00B37D25">
        <w:rPr>
          <w:lang w:val="tr-TR"/>
        </w:rPr>
        <w:t>Bu teknik, k</w:t>
      </w:r>
      <w:r w:rsidR="00C22F7E">
        <w:rPr>
          <w:lang w:val="tr-TR"/>
        </w:rPr>
        <w:t>ılavuzdakilerden daha yeni olabilir</w:t>
      </w:r>
      <w:r w:rsidR="00C62D2A">
        <w:rPr>
          <w:lang w:val="tr-TR"/>
        </w:rPr>
        <w:t xml:space="preserve"> ve bu durumda </w:t>
      </w:r>
      <w:r w:rsidR="00D6124E">
        <w:rPr>
          <w:lang w:val="tr-TR"/>
        </w:rPr>
        <w:t xml:space="preserve">gelişmekte olan </w:t>
      </w:r>
      <w:r w:rsidR="00C62D2A">
        <w:rPr>
          <w:lang w:val="tr-TR"/>
        </w:rPr>
        <w:t xml:space="preserve">teknik olarak kabul edilir. Ancak </w:t>
      </w:r>
      <w:r w:rsidR="00EC06F9">
        <w:rPr>
          <w:lang w:val="tr-TR"/>
        </w:rPr>
        <w:t>yetkili merci</w:t>
      </w:r>
      <w:r w:rsidR="00907A79">
        <w:rPr>
          <w:lang w:val="tr-TR"/>
        </w:rPr>
        <w:t>yi</w:t>
      </w:r>
      <w:r w:rsidR="00EC06F9">
        <w:rPr>
          <w:lang w:val="tr-TR"/>
        </w:rPr>
        <w:t xml:space="preserve"> bu tekniğe ilişkin olarak yönlendire</w:t>
      </w:r>
      <w:r w:rsidR="00907A79">
        <w:rPr>
          <w:lang w:val="tr-TR"/>
        </w:rPr>
        <w:t>bile</w:t>
      </w:r>
      <w:r w:rsidR="00EC06F9">
        <w:rPr>
          <w:lang w:val="tr-TR"/>
        </w:rPr>
        <w:t xml:space="preserve">cek </w:t>
      </w:r>
      <w:r w:rsidR="008F6744">
        <w:rPr>
          <w:lang w:val="tr-TR"/>
        </w:rPr>
        <w:t xml:space="preserve">gerekli bilgi </w:t>
      </w:r>
      <w:r w:rsidR="00907A79">
        <w:rPr>
          <w:lang w:val="tr-TR"/>
        </w:rPr>
        <w:t xml:space="preserve">BREF’lerde </w:t>
      </w:r>
      <w:r w:rsidR="008F6744">
        <w:rPr>
          <w:lang w:val="tr-TR"/>
        </w:rPr>
        <w:t xml:space="preserve"> </w:t>
      </w:r>
      <w:r w:rsidR="00907A79">
        <w:rPr>
          <w:lang w:val="tr-TR"/>
        </w:rPr>
        <w:t xml:space="preserve">bulunmadığı </w:t>
      </w:r>
      <w:r w:rsidR="008F6744">
        <w:rPr>
          <w:lang w:val="tr-TR"/>
        </w:rPr>
        <w:t>için işletmeci</w:t>
      </w:r>
      <w:r w:rsidR="003C6166">
        <w:rPr>
          <w:lang w:val="tr-TR"/>
        </w:rPr>
        <w:t>,</w:t>
      </w:r>
      <w:r w:rsidR="008F6744">
        <w:rPr>
          <w:lang w:val="tr-TR"/>
        </w:rPr>
        <w:t xml:space="preserve"> </w:t>
      </w:r>
      <w:r w:rsidR="00BB57BE">
        <w:rPr>
          <w:lang w:val="tr-TR"/>
        </w:rPr>
        <w:t>bu tekniği</w:t>
      </w:r>
      <w:r w:rsidR="003C6166">
        <w:rPr>
          <w:lang w:val="tr-TR"/>
        </w:rPr>
        <w:t>n çevresel performans</w:t>
      </w:r>
      <w:r w:rsidR="00D6124E">
        <w:rPr>
          <w:lang w:val="tr-TR"/>
        </w:rPr>
        <w:t>ın iyileştirilmesi bakımından sonuçları</w:t>
      </w:r>
      <w:r w:rsidR="00B37D25">
        <w:rPr>
          <w:lang w:val="tr-TR"/>
        </w:rPr>
        <w:t>doğru bir şekilde</w:t>
      </w:r>
      <w:r w:rsidR="003C6166">
        <w:rPr>
          <w:lang w:val="tr-TR"/>
        </w:rPr>
        <w:t xml:space="preserve"> gerekçelendirmelidir</w:t>
      </w:r>
      <w:r w:rsidRPr="00E103D4">
        <w:rPr>
          <w:lang w:val="tr-TR"/>
        </w:rPr>
        <w:t>.</w:t>
      </w:r>
    </w:p>
    <w:p w:rsidR="004008A2" w:rsidRPr="00E103D4" w:rsidRDefault="004008A2" w:rsidP="004008A2">
      <w:pPr>
        <w:jc w:val="both"/>
        <w:rPr>
          <w:lang w:val="tr-TR"/>
        </w:rPr>
      </w:pPr>
      <w:r w:rsidRPr="00E103D4">
        <w:rPr>
          <w:lang w:val="tr-TR"/>
        </w:rPr>
        <w:t xml:space="preserve">3. </w:t>
      </w:r>
      <w:r w:rsidR="006674C3">
        <w:rPr>
          <w:lang w:val="tr-TR"/>
        </w:rPr>
        <w:t>Kılavuz veya BREF</w:t>
      </w:r>
      <w:r w:rsidR="00C40C92">
        <w:rPr>
          <w:lang w:val="tr-TR"/>
        </w:rPr>
        <w:t>,</w:t>
      </w:r>
      <w:r w:rsidR="006674C3">
        <w:rPr>
          <w:lang w:val="tr-TR"/>
        </w:rPr>
        <w:t xml:space="preserve"> </w:t>
      </w:r>
      <w:r w:rsidR="00F96909">
        <w:rPr>
          <w:lang w:val="tr-TR"/>
        </w:rPr>
        <w:t xml:space="preserve">hukuki </w:t>
      </w:r>
      <w:r w:rsidR="00162699">
        <w:rPr>
          <w:lang w:val="tr-TR"/>
        </w:rPr>
        <w:t xml:space="preserve">yönerge </w:t>
      </w:r>
      <w:r w:rsidR="00F96909">
        <w:rPr>
          <w:lang w:val="tr-TR"/>
        </w:rPr>
        <w:t>değildir</w:t>
      </w:r>
      <w:r w:rsidRPr="00E103D4">
        <w:rPr>
          <w:lang w:val="tr-TR"/>
        </w:rPr>
        <w:t xml:space="preserve"> – </w:t>
      </w:r>
      <w:r w:rsidR="00F96909">
        <w:rPr>
          <w:lang w:val="tr-TR"/>
        </w:rPr>
        <w:t>her zaman önce aklınızı kullanın</w:t>
      </w:r>
      <w:r w:rsidRPr="00E103D4">
        <w:rPr>
          <w:lang w:val="tr-TR"/>
        </w:rPr>
        <w:t>.</w:t>
      </w:r>
    </w:p>
    <w:p w:rsidR="004008A2" w:rsidRPr="00E103D4" w:rsidRDefault="00F96909" w:rsidP="004008A2">
      <w:pPr>
        <w:jc w:val="both"/>
        <w:rPr>
          <w:lang w:val="tr-TR"/>
        </w:rPr>
      </w:pPr>
      <w:r>
        <w:rPr>
          <w:lang w:val="tr-TR"/>
        </w:rPr>
        <w:t>Örnek</w:t>
      </w:r>
      <w:r w:rsidR="004008A2" w:rsidRPr="00E103D4">
        <w:rPr>
          <w:lang w:val="tr-TR"/>
        </w:rPr>
        <w:t>:</w:t>
      </w:r>
    </w:p>
    <w:p w:rsidR="004008A2" w:rsidRPr="00E103D4" w:rsidRDefault="00336C75" w:rsidP="004008A2">
      <w:pPr>
        <w:jc w:val="both"/>
        <w:rPr>
          <w:lang w:val="tr-TR"/>
        </w:rPr>
      </w:pPr>
      <w:r>
        <w:rPr>
          <w:lang w:val="tr-TR"/>
        </w:rPr>
        <w:t>Bu resmi ve</w:t>
      </w:r>
      <w:r w:rsidR="001133CB">
        <w:rPr>
          <w:lang w:val="tr-TR"/>
        </w:rPr>
        <w:t xml:space="preserve"> 10</w:t>
      </w:r>
      <w:r>
        <w:rPr>
          <w:lang w:val="tr-TR"/>
        </w:rPr>
        <w:t>. kısımda</w:t>
      </w:r>
      <w:r w:rsidR="00D6124E">
        <w:rPr>
          <w:lang w:val="tr-TR"/>
        </w:rPr>
        <w:t>ki</w:t>
      </w:r>
      <w:r w:rsidR="001133CB">
        <w:rPr>
          <w:lang w:val="tr-TR"/>
        </w:rPr>
        <w:t xml:space="preserve"> </w:t>
      </w:r>
      <w:r w:rsidR="00007A28">
        <w:rPr>
          <w:lang w:val="tr-TR"/>
        </w:rPr>
        <w:t>dikkat edilecek hususları kullanarak</w:t>
      </w:r>
      <w:r w:rsidR="004008A2" w:rsidRPr="00E103D4">
        <w:rPr>
          <w:lang w:val="tr-TR"/>
        </w:rPr>
        <w:t xml:space="preserve">, </w:t>
      </w:r>
      <w:r w:rsidR="00C12D0C">
        <w:rPr>
          <w:lang w:val="tr-TR"/>
        </w:rPr>
        <w:t xml:space="preserve">Tekstil Sanayi </w:t>
      </w:r>
      <w:r w:rsidR="00D55877">
        <w:rPr>
          <w:lang w:val="tr-TR"/>
        </w:rPr>
        <w:t>BAT Kılavuzu Bölüm 5’deki bilgiler</w:t>
      </w:r>
      <w:r w:rsidR="00D6124E">
        <w:rPr>
          <w:lang w:val="tr-TR"/>
        </w:rPr>
        <w:t>i kullanarak,</w:t>
      </w:r>
      <w:r w:rsidR="00D55877">
        <w:rPr>
          <w:lang w:val="tr-TR"/>
        </w:rPr>
        <w:t xml:space="preserve"> y</w:t>
      </w:r>
      <w:r w:rsidR="00DF7DD3">
        <w:rPr>
          <w:lang w:val="tr-TR"/>
        </w:rPr>
        <w:t xml:space="preserve">erel bir nehre </w:t>
      </w:r>
      <w:r w:rsidR="00B06E2C">
        <w:rPr>
          <w:lang w:val="tr-TR"/>
        </w:rPr>
        <w:t xml:space="preserve">atık su </w:t>
      </w:r>
      <w:r w:rsidR="00D6124E">
        <w:rPr>
          <w:lang w:val="tr-TR"/>
        </w:rPr>
        <w:t xml:space="preserve">deşarjı </w:t>
      </w:r>
      <w:r w:rsidR="00DF7DD3">
        <w:rPr>
          <w:lang w:val="tr-TR"/>
        </w:rPr>
        <w:t>yapan bir fab</w:t>
      </w:r>
      <w:r w:rsidR="00D55877">
        <w:rPr>
          <w:lang w:val="tr-TR"/>
        </w:rPr>
        <w:t>r</w:t>
      </w:r>
      <w:r w:rsidR="00DF7DD3">
        <w:rPr>
          <w:lang w:val="tr-TR"/>
        </w:rPr>
        <w:t>i</w:t>
      </w:r>
      <w:r w:rsidR="00B06E2C">
        <w:rPr>
          <w:lang w:val="tr-TR"/>
        </w:rPr>
        <w:t xml:space="preserve">ka </w:t>
      </w:r>
      <w:r w:rsidR="00D72731">
        <w:rPr>
          <w:lang w:val="tr-TR"/>
        </w:rPr>
        <w:t xml:space="preserve">için </w:t>
      </w:r>
      <w:r w:rsidR="00D6124E">
        <w:rPr>
          <w:lang w:val="tr-TR"/>
        </w:rPr>
        <w:t xml:space="preserve">atık suyuna ilişkin </w:t>
      </w:r>
      <w:r w:rsidR="00D72731">
        <w:rPr>
          <w:lang w:val="tr-TR"/>
        </w:rPr>
        <w:t>emisyon sınır değerleri öneriniz</w:t>
      </w:r>
      <w:r w:rsidR="00B06E2C">
        <w:rPr>
          <w:lang w:val="tr-TR"/>
        </w:rPr>
        <w:t>.</w:t>
      </w:r>
    </w:p>
    <w:p w:rsidR="001B3E1B" w:rsidRPr="00E103D4" w:rsidRDefault="001B3E1B">
      <w:pPr>
        <w:rPr>
          <w:lang w:val="tr-TR"/>
        </w:rPr>
      </w:pPr>
    </w:p>
    <w:sectPr w:rsidR="001B3E1B" w:rsidRPr="00E103D4" w:rsidSect="00F071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0D6" w:rsidRDefault="00F020D6" w:rsidP="004008A2">
      <w:pPr>
        <w:spacing w:after="0" w:line="240" w:lineRule="auto"/>
      </w:pPr>
      <w:r>
        <w:separator/>
      </w:r>
    </w:p>
  </w:endnote>
  <w:endnote w:type="continuationSeparator" w:id="1">
    <w:p w:rsidR="00F020D6" w:rsidRDefault="00F020D6" w:rsidP="0040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0D6" w:rsidRDefault="00F020D6" w:rsidP="004008A2">
      <w:pPr>
        <w:spacing w:after="0" w:line="240" w:lineRule="auto"/>
      </w:pPr>
      <w:r>
        <w:separator/>
      </w:r>
    </w:p>
  </w:footnote>
  <w:footnote w:type="continuationSeparator" w:id="1">
    <w:p w:rsidR="00F020D6" w:rsidRDefault="00F020D6" w:rsidP="004008A2">
      <w:pPr>
        <w:spacing w:after="0" w:line="240" w:lineRule="auto"/>
      </w:pPr>
      <w:r>
        <w:continuationSeparator/>
      </w:r>
    </w:p>
  </w:footnote>
  <w:footnote w:id="2">
    <w:p w:rsidR="004008A2" w:rsidRPr="0005764A" w:rsidRDefault="004008A2" w:rsidP="004008A2">
      <w:pPr>
        <w:pStyle w:val="Textonotapie"/>
        <w:rPr>
          <w:lang w:val="en-US"/>
        </w:rPr>
      </w:pPr>
      <w:r>
        <w:rPr>
          <w:rStyle w:val="Refdenotaalpie"/>
        </w:rPr>
        <w:footnoteRef/>
      </w:r>
      <w:r w:rsidRPr="0005764A">
        <w:rPr>
          <w:lang w:val="en-US"/>
        </w:rPr>
        <w:t xml:space="preserve"> </w:t>
      </w:r>
      <w:r w:rsidR="00351F71" w:rsidRPr="00351F71">
        <w:rPr>
          <w:lang w:val="tr-TR"/>
        </w:rPr>
        <w:t xml:space="preserve">Her ne kadar </w:t>
      </w:r>
      <w:r w:rsidR="00351F71" w:rsidRPr="00351F71">
        <w:rPr>
          <w:lang w:val="en-US"/>
        </w:rPr>
        <w:t>Entegre Çevre İzni Taslak Yönetmeliği'nde ve yardımcı kılavuz olan "Entegre Çevre İzinleri: Başvuru Sahipleri için Yardımcı Kılavuz"da tam anlamıyla açıklanan istisnalarla</w:t>
      </w:r>
      <w:r w:rsidR="00351F71" w:rsidRPr="00351F71">
        <w:rPr>
          <w:lang w:val="tr-TR"/>
        </w:rPr>
        <w:t>,</w:t>
      </w:r>
      <w:r w:rsidR="00351F71" w:rsidRPr="00351F71">
        <w:rPr>
          <w:lang w:val="en-US"/>
        </w:rPr>
        <w:t xml:space="preserve"> </w:t>
      </w:r>
      <w:r w:rsidR="00D6124E">
        <w:rPr>
          <w:lang w:val="en-US"/>
        </w:rPr>
        <w:t xml:space="preserve">Endüstriyel Emisyonlar Direktifi’nin </w:t>
      </w:r>
      <w:r w:rsidR="007052D5" w:rsidRPr="00351F71">
        <w:rPr>
          <w:lang w:val="en-US"/>
        </w:rPr>
        <w:t xml:space="preserve"> yayımlanmasından sonra </w:t>
      </w:r>
      <w:r w:rsidR="00351F71" w:rsidRPr="00351F71">
        <w:rPr>
          <w:lang w:val="en-US"/>
        </w:rPr>
        <w:t>bu Direktif'e göre gözden geçirilip yayımlanan BREF'ler</w:t>
      </w:r>
      <w:r w:rsidR="00D6124E">
        <w:rPr>
          <w:lang w:val="en-US"/>
        </w:rPr>
        <w:t>e ilişkin</w:t>
      </w:r>
      <w:r w:rsidR="00351F71" w:rsidRPr="00351F71">
        <w:rPr>
          <w:lang w:val="en-US"/>
        </w:rPr>
        <w:t xml:space="preserve"> BAT Sonuç </w:t>
      </w:r>
      <w:r w:rsidR="00D6124E" w:rsidRPr="00351F71">
        <w:rPr>
          <w:lang w:val="en-US"/>
        </w:rPr>
        <w:t>B</w:t>
      </w:r>
      <w:r w:rsidR="00D6124E">
        <w:rPr>
          <w:lang w:val="en-US"/>
        </w:rPr>
        <w:t xml:space="preserve">elgeleri </w:t>
      </w:r>
      <w:r w:rsidR="00351F71" w:rsidRPr="00351F71">
        <w:rPr>
          <w:lang w:val="en-US"/>
        </w:rPr>
        <w:t>bağlayıcı</w:t>
      </w:r>
      <w:r w:rsidR="00351F71" w:rsidRPr="00351F71">
        <w:rPr>
          <w:lang w:val="tr-TR"/>
        </w:rPr>
        <w:t xml:space="preserve"> olsa bile.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08A2"/>
    <w:rsid w:val="00007A28"/>
    <w:rsid w:val="00087AF4"/>
    <w:rsid w:val="000E5222"/>
    <w:rsid w:val="001133CB"/>
    <w:rsid w:val="00144E64"/>
    <w:rsid w:val="00162699"/>
    <w:rsid w:val="001B2DBA"/>
    <w:rsid w:val="001B3E1B"/>
    <w:rsid w:val="002205B5"/>
    <w:rsid w:val="0022717B"/>
    <w:rsid w:val="002B7C6E"/>
    <w:rsid w:val="00336C75"/>
    <w:rsid w:val="00351F71"/>
    <w:rsid w:val="00391685"/>
    <w:rsid w:val="003B19BF"/>
    <w:rsid w:val="003C088F"/>
    <w:rsid w:val="003C6166"/>
    <w:rsid w:val="004008A2"/>
    <w:rsid w:val="004A797B"/>
    <w:rsid w:val="0053254E"/>
    <w:rsid w:val="006674C3"/>
    <w:rsid w:val="006F6ECD"/>
    <w:rsid w:val="007052D5"/>
    <w:rsid w:val="0087126D"/>
    <w:rsid w:val="008F21C1"/>
    <w:rsid w:val="008F6744"/>
    <w:rsid w:val="00907A79"/>
    <w:rsid w:val="0099161D"/>
    <w:rsid w:val="00A00F3D"/>
    <w:rsid w:val="00B06E2C"/>
    <w:rsid w:val="00B36364"/>
    <w:rsid w:val="00B37D25"/>
    <w:rsid w:val="00B856F3"/>
    <w:rsid w:val="00BB57BE"/>
    <w:rsid w:val="00C12D0C"/>
    <w:rsid w:val="00C22F7E"/>
    <w:rsid w:val="00C40C92"/>
    <w:rsid w:val="00C44511"/>
    <w:rsid w:val="00C62D2A"/>
    <w:rsid w:val="00C94180"/>
    <w:rsid w:val="00D24D40"/>
    <w:rsid w:val="00D55877"/>
    <w:rsid w:val="00D6124E"/>
    <w:rsid w:val="00D72731"/>
    <w:rsid w:val="00DF7DD3"/>
    <w:rsid w:val="00E103D4"/>
    <w:rsid w:val="00EC06F9"/>
    <w:rsid w:val="00EE1D7F"/>
    <w:rsid w:val="00F020D6"/>
    <w:rsid w:val="00F07156"/>
    <w:rsid w:val="00F3031F"/>
    <w:rsid w:val="00F607BB"/>
    <w:rsid w:val="00F61A7F"/>
    <w:rsid w:val="00F901B7"/>
    <w:rsid w:val="00F96909"/>
    <w:rsid w:val="00FF2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4008A2"/>
    <w:pPr>
      <w:spacing w:after="0" w:line="240" w:lineRule="auto"/>
    </w:pPr>
    <w:rPr>
      <w:rFonts w:eastAsiaTheme="minorHAnsi"/>
      <w:sz w:val="20"/>
      <w:szCs w:val="20"/>
      <w:lang w:val="pl-P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008A2"/>
    <w:rPr>
      <w:rFonts w:eastAsiaTheme="minorHAnsi"/>
      <w:sz w:val="20"/>
      <w:szCs w:val="20"/>
      <w:lang w:val="pl-P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4008A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MARM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17</cp:revision>
  <dcterms:created xsi:type="dcterms:W3CDTF">2012-12-17T08:27:00Z</dcterms:created>
  <dcterms:modified xsi:type="dcterms:W3CDTF">2013-01-02T20:06:00Z</dcterms:modified>
</cp:coreProperties>
</file>